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7D82" w14:textId="50037C97" w:rsidR="0056471D" w:rsidRDefault="004F0A35">
      <w:pPr>
        <w:rPr>
          <w:b/>
          <w:bCs/>
        </w:rPr>
      </w:pPr>
      <w:r>
        <w:rPr>
          <w:b/>
          <w:bCs/>
        </w:rPr>
        <w:t>DOCUMENTATION DES PAGES :</w:t>
      </w:r>
    </w:p>
    <w:p w14:paraId="27660A32" w14:textId="5DE2268F" w:rsidR="004F0A35" w:rsidRDefault="004F0A35">
      <w:r>
        <w:t>Page Accueil :</w:t>
      </w:r>
    </w:p>
    <w:p w14:paraId="14C96C6B" w14:textId="283E7CD5" w:rsidR="004F0A35" w:rsidRPr="004F0A35" w:rsidRDefault="004F0A35">
      <w:r>
        <w:t xml:space="preserve">Sur cette page l’utilisateur a une description brève de l’entreprise. Elle est subdivisé en 5 sections : première section montrant une phrase d’accroche avec le nom de la FOCAM puis un bouton incitant les visiteurs à en découvrir plus ; deuxième section montrant ce qu’est l’entreprise avec quelques petites explications ; la troisième section est une section brève décrivant la mission de l’entreprise ; la quatrième section montrant les axes d’intervention de l’entreprise, elle sont représentées en blocs </w:t>
      </w:r>
      <w:r w:rsidR="00390C9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F0A35" w:rsidRPr="004F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35"/>
    <w:rsid w:val="001E1287"/>
    <w:rsid w:val="00390C9F"/>
    <w:rsid w:val="00433D25"/>
    <w:rsid w:val="004F0A35"/>
    <w:rsid w:val="0056471D"/>
    <w:rsid w:val="007702A4"/>
    <w:rsid w:val="00B15D40"/>
    <w:rsid w:val="00CE70DB"/>
    <w:rsid w:val="00D9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314F"/>
  <w15:chartTrackingRefBased/>
  <w15:docId w15:val="{7C55C7D8-2B6A-4B2A-8286-09A6AB9F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0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0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0A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801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Medhi MANKELE</dc:creator>
  <cp:keywords/>
  <dc:description/>
  <cp:lastModifiedBy>Medhi MANKELE</cp:lastModifiedBy>
  <cp:revision>1</cp:revision>
  <dcterms:created xsi:type="dcterms:W3CDTF">2025-01-20T11:54:00Z</dcterms:created>
  <dcterms:modified xsi:type="dcterms:W3CDTF">2025-01-23T22:16:00Z</dcterms:modified>
</cp:coreProperties>
</file>